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29" w:rsidRDefault="00207429">
      <w:pPr>
        <w:spacing w:line="560" w:lineRule="exact"/>
        <w:rPr>
          <w:rFonts w:eastAsia="黑体"/>
          <w:kern w:val="0"/>
          <w:sz w:val="32"/>
          <w:szCs w:val="32"/>
        </w:rPr>
      </w:pPr>
      <w:r>
        <w:rPr>
          <w:rFonts w:eastAsia="黑体" w:cs="黑体" w:hint="eastAsia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2</w:t>
      </w:r>
    </w:p>
    <w:p w:rsidR="00207429" w:rsidRPr="008C024A" w:rsidRDefault="00207429">
      <w:pPr>
        <w:spacing w:line="560" w:lineRule="exact"/>
        <w:jc w:val="center"/>
        <w:rPr>
          <w:rFonts w:ascii="黑体" w:eastAsia="黑体"/>
          <w:kern w:val="0"/>
          <w:sz w:val="36"/>
          <w:szCs w:val="36"/>
        </w:rPr>
      </w:pPr>
      <w:r w:rsidRPr="008C024A">
        <w:rPr>
          <w:rFonts w:ascii="黑体" w:eastAsia="黑体" w:cs="方正小标宋_GBK" w:hint="eastAsia"/>
          <w:kern w:val="0"/>
          <w:sz w:val="36"/>
          <w:szCs w:val="36"/>
        </w:rPr>
        <w:t>部门整体支出绩效评价基础数据表</w:t>
      </w:r>
    </w:p>
    <w:p w:rsidR="00207429" w:rsidRDefault="00207429"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left"/>
        <w:rPr>
          <w:rFonts w:eastAsia="仿宋_GB2312"/>
          <w:kern w:val="0"/>
          <w:sz w:val="24"/>
          <w:szCs w:val="24"/>
        </w:rPr>
      </w:pPr>
      <w:r>
        <w:rPr>
          <w:rFonts w:eastAsia="仿宋_GB2312" w:cs="仿宋_GB2312" w:hint="eastAsia"/>
          <w:kern w:val="0"/>
          <w:sz w:val="24"/>
          <w:szCs w:val="24"/>
        </w:rPr>
        <w:t>填报单位：湖南省民族宗教事务委员会</w:t>
      </w:r>
      <w:r>
        <w:rPr>
          <w:rFonts w:eastAsia="仿宋_GB2312"/>
          <w:kern w:val="0"/>
          <w:sz w:val="24"/>
          <w:szCs w:val="24"/>
        </w:rPr>
        <w:tab/>
      </w:r>
      <w:r>
        <w:rPr>
          <w:rFonts w:eastAsia="仿宋_GB2312"/>
          <w:kern w:val="0"/>
          <w:sz w:val="24"/>
          <w:szCs w:val="24"/>
        </w:rPr>
        <w:tab/>
      </w:r>
      <w:r>
        <w:rPr>
          <w:rFonts w:eastAsia="仿宋_GB2312"/>
          <w:kern w:val="0"/>
          <w:sz w:val="24"/>
          <w:szCs w:val="24"/>
        </w:rPr>
        <w:tab/>
      </w:r>
      <w:r>
        <w:rPr>
          <w:rFonts w:eastAsia="仿宋_GB2312"/>
          <w:kern w:val="0"/>
          <w:sz w:val="24"/>
          <w:szCs w:val="24"/>
        </w:rPr>
        <w:tab/>
      </w:r>
      <w:r>
        <w:rPr>
          <w:rFonts w:eastAsia="仿宋_GB2312"/>
          <w:kern w:val="0"/>
          <w:sz w:val="24"/>
          <w:szCs w:val="24"/>
        </w:rPr>
        <w:tab/>
      </w:r>
      <w:r>
        <w:rPr>
          <w:rFonts w:eastAsia="仿宋_GB2312"/>
          <w:kern w:val="0"/>
          <w:sz w:val="24"/>
          <w:szCs w:val="24"/>
        </w:rPr>
        <w:tab/>
      </w:r>
    </w:p>
    <w:tbl>
      <w:tblPr>
        <w:tblW w:w="10335" w:type="dxa"/>
        <w:jc w:val="center"/>
        <w:tblLayout w:type="fixed"/>
        <w:tblLook w:val="00A0"/>
      </w:tblPr>
      <w:tblGrid>
        <w:gridCol w:w="3547"/>
        <w:gridCol w:w="1190"/>
        <w:gridCol w:w="1170"/>
        <w:gridCol w:w="1130"/>
        <w:gridCol w:w="1464"/>
        <w:gridCol w:w="970"/>
        <w:gridCol w:w="864"/>
      </w:tblGrid>
      <w:tr w:rsidR="00207429">
        <w:trPr>
          <w:trHeight w:val="417"/>
          <w:jc w:val="center"/>
        </w:trPr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9" w:rsidRDefault="0020742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财政供养人员情况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29" w:rsidRDefault="0020742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kern w:val="0"/>
                <w:sz w:val="24"/>
                <w:szCs w:val="24"/>
              </w:rPr>
              <w:t>编制数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29" w:rsidRDefault="0020742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2017</w:t>
            </w:r>
            <w:r>
              <w:rPr>
                <w:rFonts w:eastAsia="仿宋_GB2312" w:cs="仿宋_GB2312" w:hint="eastAsia"/>
                <w:b/>
                <w:bCs/>
                <w:kern w:val="0"/>
                <w:sz w:val="24"/>
                <w:szCs w:val="24"/>
              </w:rPr>
              <w:t>年实际在职人数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29" w:rsidRDefault="0020742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kern w:val="0"/>
                <w:sz w:val="24"/>
                <w:szCs w:val="24"/>
              </w:rPr>
              <w:t>控制率</w:t>
            </w:r>
          </w:p>
        </w:tc>
      </w:tr>
      <w:tr w:rsidR="00207429">
        <w:trPr>
          <w:trHeight w:val="177"/>
          <w:jc w:val="center"/>
        </w:trPr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9" w:rsidRDefault="00207429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29" w:rsidRDefault="0020742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144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29" w:rsidRDefault="0020742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124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29" w:rsidRDefault="0020742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86%</w:t>
            </w:r>
          </w:p>
        </w:tc>
      </w:tr>
      <w:tr w:rsidR="00207429">
        <w:trPr>
          <w:trHeight w:val="371"/>
          <w:jc w:val="center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9" w:rsidRDefault="0020742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经费控制情况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2016</w:t>
            </w:r>
            <w:r>
              <w:rPr>
                <w:rFonts w:eastAsia="仿宋_GB2312" w:cs="仿宋_GB2312" w:hint="eastAsia"/>
                <w:b/>
                <w:bCs/>
                <w:kern w:val="0"/>
                <w:sz w:val="24"/>
                <w:szCs w:val="24"/>
              </w:rPr>
              <w:t>年决算数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2017</w:t>
            </w:r>
            <w:r>
              <w:rPr>
                <w:rFonts w:eastAsia="仿宋_GB2312" w:cs="仿宋_GB2312" w:hint="eastAsia"/>
                <w:b/>
                <w:bCs/>
                <w:kern w:val="0"/>
                <w:sz w:val="24"/>
                <w:szCs w:val="24"/>
              </w:rPr>
              <w:t>年预算数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2017</w:t>
            </w:r>
            <w:r>
              <w:rPr>
                <w:rFonts w:eastAsia="仿宋_GB2312" w:cs="仿宋_GB2312" w:hint="eastAsia"/>
                <w:b/>
                <w:bCs/>
                <w:kern w:val="0"/>
                <w:sz w:val="24"/>
                <w:szCs w:val="24"/>
              </w:rPr>
              <w:t>年决算数</w:t>
            </w:r>
          </w:p>
        </w:tc>
      </w:tr>
      <w:tr w:rsidR="00207429">
        <w:trPr>
          <w:trHeight w:val="371"/>
          <w:jc w:val="center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9" w:rsidRDefault="00207429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三公经费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256.29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 w:rsidP="00207429">
            <w:pPr>
              <w:ind w:firstLineChars="200" w:firstLine="3168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200.00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88.66</w:t>
            </w:r>
          </w:p>
        </w:tc>
      </w:tr>
      <w:tr w:rsidR="00207429">
        <w:trPr>
          <w:trHeight w:val="391"/>
          <w:jc w:val="center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9" w:rsidRDefault="00207429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 1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、公务用车购置和维护经费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62.77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 w:rsidP="00207429">
            <w:pPr>
              <w:ind w:firstLineChars="200" w:firstLine="3168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70.00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48.38</w:t>
            </w:r>
          </w:p>
        </w:tc>
      </w:tr>
      <w:tr w:rsidR="00207429">
        <w:trPr>
          <w:trHeight w:val="371"/>
          <w:jc w:val="center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9" w:rsidRDefault="00207429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其中：公车购置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07429">
        <w:trPr>
          <w:trHeight w:val="371"/>
          <w:jc w:val="center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9" w:rsidRDefault="00207429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公车运行维护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62.77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70.00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48.38</w:t>
            </w:r>
          </w:p>
        </w:tc>
      </w:tr>
      <w:tr w:rsidR="00207429">
        <w:trPr>
          <w:trHeight w:val="371"/>
          <w:jc w:val="center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9" w:rsidRDefault="00207429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 2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、出国经费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29.15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16.47</w:t>
            </w:r>
          </w:p>
        </w:tc>
      </w:tr>
      <w:tr w:rsidR="00207429">
        <w:trPr>
          <w:trHeight w:val="371"/>
          <w:jc w:val="center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9" w:rsidRDefault="00207429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 3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、公务接待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164.37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23.81</w:t>
            </w:r>
          </w:p>
        </w:tc>
      </w:tr>
      <w:tr w:rsidR="00207429">
        <w:trPr>
          <w:trHeight w:val="391"/>
          <w:jc w:val="center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9" w:rsidRDefault="00207429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项目支出：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3062.46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 w:rsidP="00207429">
            <w:pPr>
              <w:ind w:firstLineChars="200" w:firstLine="3168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1565.25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4188.77</w:t>
            </w:r>
          </w:p>
        </w:tc>
      </w:tr>
      <w:tr w:rsidR="00207429">
        <w:trPr>
          <w:trHeight w:val="371"/>
          <w:jc w:val="center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9" w:rsidRDefault="00207429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 1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、工资福利支出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83.06.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 w:rsidP="00207429">
            <w:pPr>
              <w:ind w:firstLineChars="100" w:firstLine="3168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110.00</w:t>
            </w:r>
          </w:p>
        </w:tc>
      </w:tr>
      <w:tr w:rsidR="00207429">
        <w:trPr>
          <w:trHeight w:val="371"/>
          <w:jc w:val="center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9" w:rsidRDefault="00207429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 2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、商品和服务支出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1758.78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 w:rsidP="00207429">
            <w:pPr>
              <w:ind w:firstLineChars="200" w:firstLine="3168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1481.05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1390.35</w:t>
            </w:r>
          </w:p>
        </w:tc>
      </w:tr>
      <w:tr w:rsidR="00207429">
        <w:trPr>
          <w:trHeight w:val="371"/>
          <w:jc w:val="center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9" w:rsidRDefault="00207429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 3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、对个人和家庭的补助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57.78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54.20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 w:rsidP="00207429">
            <w:pPr>
              <w:ind w:firstLineChars="100" w:firstLine="3168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61.05</w:t>
            </w:r>
          </w:p>
        </w:tc>
      </w:tr>
      <w:tr w:rsidR="00207429">
        <w:trPr>
          <w:trHeight w:val="371"/>
          <w:jc w:val="center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9" w:rsidRDefault="00207429" w:rsidP="00207429">
            <w:pPr>
              <w:widowControl/>
              <w:ind w:firstLineChars="100" w:firstLine="31680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4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、基本建设支出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994.50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 w:rsidP="00207429">
            <w:pPr>
              <w:ind w:firstLineChars="200" w:firstLine="3168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 w:rsidP="00207429">
            <w:pPr>
              <w:ind w:firstLineChars="100" w:firstLine="3168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2524.00</w:t>
            </w:r>
          </w:p>
        </w:tc>
      </w:tr>
      <w:tr w:rsidR="00207429">
        <w:trPr>
          <w:trHeight w:val="371"/>
          <w:jc w:val="center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9" w:rsidRDefault="00207429" w:rsidP="00207429">
            <w:pPr>
              <w:widowControl/>
              <w:ind w:firstLineChars="100" w:firstLine="31680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、其他资本性支出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168.34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 w:rsidP="00207429">
            <w:pPr>
              <w:ind w:firstLineChars="200" w:firstLine="3168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 w:rsidP="00207429">
            <w:pPr>
              <w:ind w:firstLineChars="100" w:firstLine="3168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103.37</w:t>
            </w:r>
          </w:p>
        </w:tc>
      </w:tr>
      <w:tr w:rsidR="00207429">
        <w:trPr>
          <w:trHeight w:val="371"/>
          <w:jc w:val="center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9" w:rsidRDefault="00207429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公用经费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994.25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 w:rsidP="00207429">
            <w:pPr>
              <w:ind w:firstLineChars="200" w:firstLine="3168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503.84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 w:rsidP="00207429">
            <w:pPr>
              <w:ind w:firstLineChars="100" w:firstLine="3168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575.33</w:t>
            </w:r>
          </w:p>
        </w:tc>
      </w:tr>
      <w:tr w:rsidR="00207429">
        <w:trPr>
          <w:trHeight w:val="391"/>
          <w:jc w:val="center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9" w:rsidRDefault="00207429" w:rsidP="00207429">
            <w:pPr>
              <w:widowControl/>
              <w:ind w:firstLineChars="50" w:firstLine="31680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其中</w:t>
            </w:r>
            <w:r>
              <w:rPr>
                <w:rFonts w:eastAsia="仿宋_GB2312" w:cs="仿宋_GB2312" w:hint="eastAsia"/>
                <w:b/>
                <w:bCs/>
                <w:kern w:val="0"/>
                <w:sz w:val="24"/>
                <w:szCs w:val="24"/>
              </w:rPr>
              <w:t>：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办公经费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372.61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206.84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 w:rsidP="00207429">
            <w:pPr>
              <w:ind w:firstLineChars="100" w:firstLine="3168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307.83</w:t>
            </w:r>
          </w:p>
        </w:tc>
      </w:tr>
      <w:tr w:rsidR="00207429">
        <w:trPr>
          <w:trHeight w:val="371"/>
          <w:jc w:val="center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9" w:rsidRDefault="00207429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水费、电费、差旅费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167.78.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105.00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 w:rsidP="00207429">
            <w:pPr>
              <w:ind w:firstLineChars="100" w:firstLine="3168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88.09</w:t>
            </w:r>
          </w:p>
        </w:tc>
      </w:tr>
      <w:tr w:rsidR="00207429">
        <w:trPr>
          <w:trHeight w:val="371"/>
          <w:jc w:val="center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9" w:rsidRDefault="00207429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会议费、培训费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23.44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 w:rsidP="00207429">
            <w:pPr>
              <w:ind w:firstLineChars="100" w:firstLine="3168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3.04</w:t>
            </w:r>
          </w:p>
        </w:tc>
      </w:tr>
      <w:tr w:rsidR="00207429">
        <w:trPr>
          <w:trHeight w:val="371"/>
          <w:jc w:val="center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9" w:rsidRDefault="00207429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政府采购金额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160.21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 w:rsidP="00207429">
            <w:pPr>
              <w:ind w:firstLineChars="100" w:firstLine="3168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22.94</w:t>
            </w:r>
          </w:p>
        </w:tc>
      </w:tr>
      <w:tr w:rsidR="00207429">
        <w:trPr>
          <w:trHeight w:val="340"/>
          <w:jc w:val="center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9" w:rsidRDefault="00207429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部门整体支出预算调整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07429">
        <w:trPr>
          <w:trHeight w:val="1154"/>
          <w:jc w:val="center"/>
        </w:trPr>
        <w:tc>
          <w:tcPr>
            <w:tcW w:w="3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9" w:rsidRDefault="0020742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楼</w:t>
            </w:r>
            <w:bookmarkStart w:id="0" w:name="_GoBack"/>
            <w:bookmarkEnd w:id="0"/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堂馆所控制情况</w:t>
            </w:r>
            <w:r>
              <w:rPr>
                <w:rFonts w:eastAsia="仿宋_GB2312"/>
                <w:kern w:val="0"/>
                <w:sz w:val="24"/>
                <w:szCs w:val="24"/>
              </w:rPr>
              <w:br/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eastAsia="仿宋_GB2312"/>
                <w:kern w:val="0"/>
                <w:sz w:val="24"/>
                <w:szCs w:val="24"/>
              </w:rPr>
              <w:t>2017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年完工项目）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29" w:rsidRDefault="0020742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kern w:val="0"/>
                <w:sz w:val="24"/>
                <w:szCs w:val="24"/>
              </w:rPr>
              <w:t>批复规模</w:t>
            </w: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eastAsia="仿宋_GB2312" w:cs="仿宋_GB2312" w:hint="eastAsia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㎡</w:t>
            </w:r>
            <w:r>
              <w:rPr>
                <w:rFonts w:eastAsia="仿宋_GB2312" w:cs="仿宋_GB2312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29" w:rsidRDefault="0020742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kern w:val="0"/>
                <w:sz w:val="24"/>
                <w:szCs w:val="24"/>
              </w:rPr>
              <w:t>实际规模（</w:t>
            </w: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㎡</w:t>
            </w:r>
            <w:r>
              <w:rPr>
                <w:rFonts w:eastAsia="仿宋_GB2312" w:cs="仿宋_GB2312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29" w:rsidRDefault="0020742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kern w:val="0"/>
                <w:sz w:val="24"/>
                <w:szCs w:val="24"/>
              </w:rPr>
              <w:t>规模控制率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29" w:rsidRDefault="0020742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kern w:val="0"/>
                <w:sz w:val="24"/>
                <w:szCs w:val="24"/>
              </w:rPr>
              <w:t>预算投资（万元）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29" w:rsidRDefault="0020742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kern w:val="0"/>
                <w:sz w:val="24"/>
                <w:szCs w:val="24"/>
              </w:rPr>
              <w:t>实际投资（万元）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29" w:rsidRDefault="00207429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kern w:val="0"/>
                <w:sz w:val="24"/>
                <w:szCs w:val="24"/>
              </w:rPr>
              <w:t>投资概算控制率</w:t>
            </w:r>
          </w:p>
        </w:tc>
      </w:tr>
      <w:tr w:rsidR="00207429">
        <w:trPr>
          <w:trHeight w:val="177"/>
          <w:jc w:val="center"/>
        </w:trPr>
        <w:tc>
          <w:tcPr>
            <w:tcW w:w="3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9" w:rsidRDefault="00207429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29" w:rsidRDefault="0020742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29" w:rsidRDefault="00207429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29" w:rsidRDefault="00207429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29" w:rsidRDefault="00207429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29" w:rsidRDefault="00207429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29" w:rsidRDefault="00207429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07429">
        <w:trPr>
          <w:trHeight w:val="371"/>
          <w:jc w:val="center"/>
        </w:trPr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29" w:rsidRDefault="00207429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厉行节约保障措施</w:t>
            </w:r>
          </w:p>
        </w:tc>
        <w:tc>
          <w:tcPr>
            <w:tcW w:w="6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7429" w:rsidRDefault="00207429" w:rsidP="009D55FC"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 xml:space="preserve">严格控制公务接费、公车运行费、因公出国费、公用经费的支出，严禁无预算支出。《省民宗委财务管理制度》、《省民宗委公务接待管理办法》　</w:t>
            </w:r>
          </w:p>
        </w:tc>
      </w:tr>
    </w:tbl>
    <w:p w:rsidR="00207429" w:rsidRDefault="00207429">
      <w:pPr>
        <w:widowControl/>
        <w:jc w:val="left"/>
        <w:rPr>
          <w:rFonts w:eastAsia="仿宋_GB2312"/>
          <w:kern w:val="0"/>
          <w:sz w:val="22"/>
          <w:szCs w:val="22"/>
        </w:rPr>
      </w:pPr>
    </w:p>
    <w:p w:rsidR="00207429" w:rsidRPr="00887F07" w:rsidRDefault="00207429">
      <w:pPr>
        <w:widowControl/>
        <w:jc w:val="left"/>
        <w:rPr>
          <w:rFonts w:ascii="宋体"/>
          <w:kern w:val="0"/>
        </w:rPr>
      </w:pPr>
      <w:r w:rsidRPr="00887F07">
        <w:rPr>
          <w:rFonts w:ascii="宋体" w:hAnsi="宋体" w:cs="仿宋_GB2312" w:hint="eastAsia"/>
          <w:kern w:val="0"/>
        </w:rPr>
        <w:t>说明：</w:t>
      </w:r>
      <w:r w:rsidRPr="00887F07">
        <w:rPr>
          <w:rFonts w:ascii="宋体" w:hint="eastAsia"/>
          <w:kern w:val="0"/>
        </w:rPr>
        <w:t>“</w:t>
      </w:r>
      <w:r w:rsidRPr="00887F07">
        <w:rPr>
          <w:rFonts w:ascii="宋体" w:hAnsi="宋体" w:cs="仿宋_GB2312" w:hint="eastAsia"/>
          <w:kern w:val="0"/>
        </w:rPr>
        <w:t>项目支出</w:t>
      </w:r>
      <w:r w:rsidRPr="00887F07">
        <w:rPr>
          <w:rFonts w:ascii="宋体" w:hint="eastAsia"/>
          <w:kern w:val="0"/>
        </w:rPr>
        <w:t>”</w:t>
      </w:r>
      <w:r w:rsidRPr="00887F07">
        <w:rPr>
          <w:rFonts w:ascii="宋体" w:hAnsi="宋体" w:cs="仿宋_GB2312" w:hint="eastAsia"/>
          <w:kern w:val="0"/>
        </w:rPr>
        <w:t>需要填报除专项资金和基本支出以外的所有项目情况，包括业务工作项目、运行维护项目等；</w:t>
      </w:r>
      <w:r w:rsidRPr="00887F07">
        <w:rPr>
          <w:rFonts w:ascii="宋体" w:hint="eastAsia"/>
          <w:kern w:val="0"/>
        </w:rPr>
        <w:t>“</w:t>
      </w:r>
      <w:r w:rsidRPr="00887F07">
        <w:rPr>
          <w:rFonts w:ascii="宋体" w:hAnsi="宋体" w:cs="仿宋_GB2312" w:hint="eastAsia"/>
          <w:kern w:val="0"/>
        </w:rPr>
        <w:t>公用经费</w:t>
      </w:r>
      <w:r w:rsidRPr="00887F07">
        <w:rPr>
          <w:rFonts w:ascii="宋体" w:hint="eastAsia"/>
          <w:kern w:val="0"/>
        </w:rPr>
        <w:t>”</w:t>
      </w:r>
      <w:r w:rsidRPr="00887F07">
        <w:rPr>
          <w:rFonts w:ascii="宋体" w:hAnsi="宋体" w:cs="仿宋_GB2312" w:hint="eastAsia"/>
          <w:kern w:val="0"/>
        </w:rPr>
        <w:t>填报基本支出中的一般商品和服务支出。</w:t>
      </w:r>
    </w:p>
    <w:p w:rsidR="00207429" w:rsidRDefault="00207429">
      <w:r>
        <w:rPr>
          <w:rFonts w:hint="eastAsia"/>
        </w:rPr>
        <w:t>预算数为一般公共预算财政拨款预算数，决算数为一般公共预算财政拨款支出和银行特设专户其他资金支出。</w:t>
      </w:r>
    </w:p>
    <w:p w:rsidR="00207429" w:rsidRDefault="00207429"/>
    <w:sectPr w:rsidR="00207429" w:rsidSect="007853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仿宋_GB2312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9F90024"/>
    <w:rsid w:val="000431F0"/>
    <w:rsid w:val="00095519"/>
    <w:rsid w:val="00096246"/>
    <w:rsid w:val="000A23F2"/>
    <w:rsid w:val="000F0A92"/>
    <w:rsid w:val="00161D37"/>
    <w:rsid w:val="001934CE"/>
    <w:rsid w:val="00207429"/>
    <w:rsid w:val="002737AA"/>
    <w:rsid w:val="003110B1"/>
    <w:rsid w:val="00327CFE"/>
    <w:rsid w:val="00362BC5"/>
    <w:rsid w:val="00397409"/>
    <w:rsid w:val="003C14BC"/>
    <w:rsid w:val="003D0252"/>
    <w:rsid w:val="003D6E87"/>
    <w:rsid w:val="005D358D"/>
    <w:rsid w:val="005E76A8"/>
    <w:rsid w:val="006560FA"/>
    <w:rsid w:val="00750415"/>
    <w:rsid w:val="007651AF"/>
    <w:rsid w:val="00785329"/>
    <w:rsid w:val="00822A0F"/>
    <w:rsid w:val="008311E0"/>
    <w:rsid w:val="00844AD4"/>
    <w:rsid w:val="008701F0"/>
    <w:rsid w:val="00887F07"/>
    <w:rsid w:val="008C024A"/>
    <w:rsid w:val="008C1069"/>
    <w:rsid w:val="00920A90"/>
    <w:rsid w:val="009D55FC"/>
    <w:rsid w:val="00A77E51"/>
    <w:rsid w:val="00AC5931"/>
    <w:rsid w:val="00CF32B5"/>
    <w:rsid w:val="00D6719D"/>
    <w:rsid w:val="00D70897"/>
    <w:rsid w:val="00D766B9"/>
    <w:rsid w:val="00D8764F"/>
    <w:rsid w:val="00D87AFD"/>
    <w:rsid w:val="00F1757F"/>
    <w:rsid w:val="00F8754A"/>
    <w:rsid w:val="00FB135C"/>
    <w:rsid w:val="13A65BEB"/>
    <w:rsid w:val="312E7922"/>
    <w:rsid w:val="39F9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29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1</Pages>
  <Words>135</Words>
  <Characters>773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Administrator</dc:creator>
  <cp:keywords/>
  <dc:description/>
  <cp:lastModifiedBy>电脑城装机专用版</cp:lastModifiedBy>
  <cp:revision>21</cp:revision>
  <dcterms:created xsi:type="dcterms:W3CDTF">2018-04-18T00:37:00Z</dcterms:created>
  <dcterms:modified xsi:type="dcterms:W3CDTF">2018-05-03T04:39:00Z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